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98" w:rsidRPr="00B64FC1" w:rsidRDefault="00C43A98">
      <w:pPr>
        <w:rPr>
          <w:rFonts w:ascii="Times New Roman" w:hAnsi="Times New Roman" w:cs="Times New Roman"/>
          <w:sz w:val="24"/>
          <w:szCs w:val="24"/>
        </w:rPr>
      </w:pPr>
      <w:r w:rsidRPr="00B64FC1">
        <w:rPr>
          <w:rFonts w:ascii="Times New Roman" w:hAnsi="Times New Roman" w:cs="Times New Roman"/>
          <w:sz w:val="24"/>
          <w:szCs w:val="24"/>
        </w:rPr>
        <w:t>OKD „</w:t>
      </w:r>
      <w:proofErr w:type="spellStart"/>
      <w:r w:rsidRPr="00B64FC1">
        <w:rPr>
          <w:rFonts w:ascii="Times New Roman" w:hAnsi="Times New Roman" w:cs="Times New Roman"/>
          <w:sz w:val="24"/>
          <w:szCs w:val="24"/>
        </w:rPr>
        <w:t>Artić</w:t>
      </w:r>
      <w:proofErr w:type="spellEnd"/>
      <w:r w:rsidRPr="00B64FC1">
        <w:rPr>
          <w:rFonts w:ascii="Times New Roman" w:hAnsi="Times New Roman" w:cs="Times New Roman"/>
          <w:sz w:val="24"/>
          <w:szCs w:val="24"/>
        </w:rPr>
        <w:t xml:space="preserve">“ upravlja i održava igralište NK </w:t>
      </w:r>
      <w:proofErr w:type="spellStart"/>
      <w:r w:rsidRPr="00B64FC1">
        <w:rPr>
          <w:rFonts w:ascii="Times New Roman" w:hAnsi="Times New Roman" w:cs="Times New Roman"/>
          <w:sz w:val="24"/>
          <w:szCs w:val="24"/>
        </w:rPr>
        <w:t>Sabunjar</w:t>
      </w:r>
      <w:proofErr w:type="spellEnd"/>
      <w:r w:rsidRPr="00B64FC1">
        <w:rPr>
          <w:rFonts w:ascii="Times New Roman" w:hAnsi="Times New Roman" w:cs="Times New Roman"/>
          <w:sz w:val="24"/>
          <w:szCs w:val="24"/>
        </w:rPr>
        <w:t>. U sklopu igrališta nalaze se veliko</w:t>
      </w:r>
      <w:r w:rsidR="00B64FC1">
        <w:rPr>
          <w:rFonts w:ascii="Times New Roman" w:hAnsi="Times New Roman" w:cs="Times New Roman"/>
          <w:sz w:val="24"/>
          <w:szCs w:val="24"/>
        </w:rPr>
        <w:t xml:space="preserve"> nogometno igralište</w:t>
      </w:r>
      <w:r w:rsidR="00D66586">
        <w:rPr>
          <w:rFonts w:ascii="Times New Roman" w:hAnsi="Times New Roman" w:cs="Times New Roman"/>
          <w:sz w:val="24"/>
          <w:szCs w:val="24"/>
        </w:rPr>
        <w:t xml:space="preserve">, </w:t>
      </w:r>
      <w:r w:rsidRPr="00B64FC1">
        <w:rPr>
          <w:rFonts w:ascii="Times New Roman" w:hAnsi="Times New Roman" w:cs="Times New Roman"/>
          <w:sz w:val="24"/>
          <w:szCs w:val="24"/>
        </w:rPr>
        <w:t>pomoćno igralište</w:t>
      </w:r>
      <w:r w:rsidR="00D66586">
        <w:rPr>
          <w:rFonts w:ascii="Times New Roman" w:hAnsi="Times New Roman" w:cs="Times New Roman"/>
          <w:sz w:val="24"/>
          <w:szCs w:val="24"/>
        </w:rPr>
        <w:t xml:space="preserve"> i</w:t>
      </w:r>
      <w:r w:rsidR="00CB75E1" w:rsidRPr="00B64FC1">
        <w:rPr>
          <w:rFonts w:ascii="Times New Roman" w:hAnsi="Times New Roman" w:cs="Times New Roman"/>
          <w:sz w:val="24"/>
          <w:szCs w:val="24"/>
        </w:rPr>
        <w:t xml:space="preserve"> tribine kapaciteta </w:t>
      </w:r>
      <w:r w:rsidR="000B1206">
        <w:rPr>
          <w:rFonts w:ascii="Times New Roman" w:hAnsi="Times New Roman" w:cs="Times New Roman"/>
          <w:sz w:val="24"/>
          <w:szCs w:val="24"/>
        </w:rPr>
        <w:t>300 ljudi</w:t>
      </w:r>
      <w:r w:rsidRPr="00B64FC1">
        <w:rPr>
          <w:rFonts w:ascii="Times New Roman" w:hAnsi="Times New Roman" w:cs="Times New Roman"/>
          <w:sz w:val="24"/>
          <w:szCs w:val="24"/>
        </w:rPr>
        <w:t>.</w:t>
      </w:r>
      <w:r w:rsidR="00CB75E1" w:rsidRPr="00B64FC1">
        <w:rPr>
          <w:rFonts w:ascii="Times New Roman" w:hAnsi="Times New Roman" w:cs="Times New Roman"/>
          <w:sz w:val="24"/>
          <w:szCs w:val="24"/>
        </w:rPr>
        <w:t xml:space="preserve"> Igralište je opremljeno i sanitarnim čvorom te svlačionicama. </w:t>
      </w:r>
      <w:bookmarkStart w:id="0" w:name="_GoBack"/>
      <w:bookmarkEnd w:id="0"/>
    </w:p>
    <w:sectPr w:rsidR="00C43A98" w:rsidRPr="00B6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98"/>
    <w:rsid w:val="000B1206"/>
    <w:rsid w:val="00B64FC1"/>
    <w:rsid w:val="00C43A98"/>
    <w:rsid w:val="00CB75E1"/>
    <w:rsid w:val="00D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0F6F"/>
  <w15:chartTrackingRefBased/>
  <w15:docId w15:val="{FFF862DE-98C0-4577-8DF1-A3933DF4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2022-12-01T07:51:00Z</dcterms:created>
  <dcterms:modified xsi:type="dcterms:W3CDTF">2022-12-16T07:23:00Z</dcterms:modified>
</cp:coreProperties>
</file>